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99" w:rsidRDefault="00FC0B99"/>
    <w:p w:rsidR="00FC0B99" w:rsidRDefault="00FC0B99"/>
    <w:p w:rsidR="008E52CA" w:rsidRDefault="00BE503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CC909" wp14:editId="55E93AF4">
                <wp:simplePos x="0" y="0"/>
                <wp:positionH relativeFrom="column">
                  <wp:posOffset>3886200</wp:posOffset>
                </wp:positionH>
                <wp:positionV relativeFrom="paragraph">
                  <wp:posOffset>7125335</wp:posOffset>
                </wp:positionV>
                <wp:extent cx="2047875" cy="590550"/>
                <wp:effectExtent l="0" t="0" r="9525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590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0FC6" w:rsidRPr="00C35310" w:rsidRDefault="00720FC6" w:rsidP="00720FC6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B017F5">
                              <w:fldChar w:fldCharType="begin"/>
                            </w:r>
                            <w:r w:rsidR="00B017F5">
                              <w:instrText xml:space="preserve"> SEQ Figure \* ARABIC </w:instrText>
                            </w:r>
                            <w:r w:rsidR="00B017F5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B017F5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Harlow Gillette Dudley Headstone at Chattanooga National Cemetery (Note middle initial seems to be "C", in error)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6pt;margin-top:561.05pt;width:161.25pt;height:4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" stroked="f">
                <v:textbox inset="0,0,0,0">
                  <w:txbxContent>
                    <w:p w:rsidR="00720FC6" w:rsidRPr="00C35310" w:rsidRDefault="00720FC6" w:rsidP="00720FC6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 w:rsidR="00B017F5">
                        <w:fldChar w:fldCharType="begin"/>
                      </w:r>
                      <w:r w:rsidR="00B017F5">
                        <w:instrText xml:space="preserve"> SEQ Figure \* ARABIC </w:instrText>
                      </w:r>
                      <w:r w:rsidR="00B017F5"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B017F5">
                        <w:rPr>
                          <w:noProof/>
                        </w:rPr>
                        <w:fldChar w:fldCharType="end"/>
                      </w:r>
                      <w:r>
                        <w:t>: Harlow Gillette Dudley Headstone at Chattanooga National Cemetery (Note middle initial seems to be "C", in error)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0B99">
        <w:rPr>
          <w:noProof/>
        </w:rPr>
        <w:drawing>
          <wp:anchor distT="182880" distB="548640" distL="114300" distR="548640" simplePos="0" relativeHeight="251658240" behindDoc="0" locked="0" layoutInCell="1" allowOverlap="1" wp14:anchorId="0721E185" wp14:editId="39D56E14">
            <wp:simplePos x="0" y="0"/>
            <wp:positionH relativeFrom="margin">
              <wp:posOffset>152400</wp:posOffset>
            </wp:positionH>
            <wp:positionV relativeFrom="margin">
              <wp:posOffset>1181735</wp:posOffset>
            </wp:positionV>
            <wp:extent cx="2477770" cy="34105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 G Dudley 136th NY Infantry Gettysbur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770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6DB">
        <w:rPr>
          <w:noProof/>
        </w:rPr>
        <w:drawing>
          <wp:anchor distT="0" distB="0" distL="548640" distR="114300" simplePos="0" relativeHeight="251659264" behindDoc="0" locked="0" layoutInCell="1" allowOverlap="1" wp14:anchorId="61500E43" wp14:editId="57401C92">
            <wp:simplePos x="0" y="0"/>
            <wp:positionH relativeFrom="margin">
              <wp:align>right</wp:align>
            </wp:positionH>
            <wp:positionV relativeFrom="margin">
              <wp:posOffset>4846320</wp:posOffset>
            </wp:positionV>
            <wp:extent cx="2048256" cy="2734056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 G Dudley Headsto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256" cy="2734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F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4ED05" wp14:editId="5955CCCE">
                <wp:simplePos x="0" y="0"/>
                <wp:positionH relativeFrom="column">
                  <wp:posOffset>66675</wp:posOffset>
                </wp:positionH>
                <wp:positionV relativeFrom="paragraph">
                  <wp:posOffset>4086860</wp:posOffset>
                </wp:positionV>
                <wp:extent cx="2477770" cy="63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0FC6" w:rsidRPr="00B52F7C" w:rsidRDefault="00720FC6" w:rsidP="00720FC6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B017F5">
                              <w:fldChar w:fldCharType="begin"/>
                            </w:r>
                            <w:r w:rsidR="00B017F5">
                              <w:instrText xml:space="preserve"> SEQ Figure \* ARABIC </w:instrText>
                            </w:r>
                            <w:r w:rsidR="00B017F5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 w:rsidR="00B017F5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136th New York Infantry Monument at Gettysburg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5.25pt;margin-top:321.8pt;width:195.1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" stroked="f">
                <v:textbox style="mso-fit-shape-to-text:t" inset="0,0,0,0">
                  <w:txbxContent>
                    <w:p w:rsidR="00720FC6" w:rsidRPr="00B52F7C" w:rsidRDefault="00720FC6" w:rsidP="00720FC6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 w:rsidR="00B017F5">
                        <w:fldChar w:fldCharType="begin"/>
                      </w:r>
                      <w:r w:rsidR="00B017F5">
                        <w:instrText xml:space="preserve"> SEQ Figure \* ARABIC </w:instrText>
                      </w:r>
                      <w:r w:rsidR="00B017F5"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 w:rsidR="00B017F5">
                        <w:rPr>
                          <w:noProof/>
                        </w:rPr>
                        <w:fldChar w:fldCharType="end"/>
                      </w:r>
                      <w:r>
                        <w:t>: 136th New York Infantry Monument at Gettysburg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42B6">
        <w:t xml:space="preserve">Today, </w:t>
      </w:r>
      <w:r w:rsidR="000A4A12">
        <w:t xml:space="preserve">July 2, </w:t>
      </w:r>
      <w:r w:rsidR="006E42B6">
        <w:t>150 years ago my 2</w:t>
      </w:r>
      <w:r w:rsidR="006E42B6" w:rsidRPr="006E42B6">
        <w:rPr>
          <w:sz w:val="20"/>
          <w:vertAlign w:val="superscript"/>
        </w:rPr>
        <w:t>nd</w:t>
      </w:r>
      <w:r w:rsidR="006E42B6">
        <w:t xml:space="preserve"> great grandfather’s</w:t>
      </w:r>
      <w:r w:rsidR="000A4A12">
        <w:t xml:space="preserve"> 136</w:t>
      </w:r>
      <w:r w:rsidR="000A4A12" w:rsidRPr="000A4A12">
        <w:rPr>
          <w:vertAlign w:val="superscript"/>
        </w:rPr>
        <w:t>th</w:t>
      </w:r>
      <w:r w:rsidR="000A4A12">
        <w:t xml:space="preserve"> New York Infantry Regiment</w:t>
      </w:r>
      <w:r w:rsidR="00343475">
        <w:t xml:space="preserve">, the </w:t>
      </w:r>
      <w:r w:rsidR="0053292A">
        <w:t>“</w:t>
      </w:r>
      <w:r w:rsidR="00343475">
        <w:t>Ironclads</w:t>
      </w:r>
      <w:r w:rsidR="0053292A">
        <w:t>”</w:t>
      </w:r>
      <w:r w:rsidR="00343475">
        <w:t>,</w:t>
      </w:r>
      <w:r w:rsidR="000A4A12">
        <w:t xml:space="preserve"> was engaged in the defense of Cemetery H</w:t>
      </w:r>
      <w:r w:rsidR="00343475">
        <w:t>ill at Gettysburg, Pennsylvania during the 2</w:t>
      </w:r>
      <w:r w:rsidR="00343475" w:rsidRPr="00343475">
        <w:rPr>
          <w:vertAlign w:val="superscript"/>
        </w:rPr>
        <w:t>nd</w:t>
      </w:r>
      <w:r w:rsidR="00343475">
        <w:t xml:space="preserve"> day of battle.  His name was Harlow Gillette </w:t>
      </w:r>
      <w:r w:rsidR="0053292A">
        <w:t>Dudley (</w:t>
      </w:r>
      <w:r w:rsidR="00F352FC">
        <w:t>1828-1864).</w:t>
      </w:r>
      <w:r w:rsidR="0053292A">
        <w:t xml:space="preserve">  </w:t>
      </w:r>
      <w:r w:rsidR="00E76834">
        <w:t xml:space="preserve">He was a farmer at Bennington, Wyoming County, New York, and a family man.  He was married to Susan J Melvin and they had 3 children: Joseph Andrew, Josephine E., and Jenny C. (my great grandmother Hankey).  He enlisted as a private </w:t>
      </w:r>
      <w:r w:rsidR="00FB27BC">
        <w:t>on 15 September 1862 in Company H of 136</w:t>
      </w:r>
      <w:r w:rsidR="00FB27BC" w:rsidRPr="00FB27BC">
        <w:rPr>
          <w:vertAlign w:val="superscript"/>
        </w:rPr>
        <w:t>th</w:t>
      </w:r>
      <w:r w:rsidR="00FB27BC">
        <w:t xml:space="preserve"> New York Infantry Regiment.  The unit mustered at the “parade ground” which is now found </w:t>
      </w:r>
      <w:r w:rsidR="00720FC6">
        <w:t>with</w:t>
      </w:r>
      <w:r w:rsidR="00FB27BC">
        <w:t>in the boundaries of Letchworth</w:t>
      </w:r>
      <w:r w:rsidR="00F24FA2">
        <w:t xml:space="preserve"> State Park.</w:t>
      </w:r>
      <w:r w:rsidR="0052146E">
        <w:t xml:space="preserve">  The regiment left NY</w:t>
      </w:r>
      <w:r w:rsidR="00FB27BC">
        <w:t xml:space="preserve"> </w:t>
      </w:r>
      <w:r w:rsidR="001C4FE1">
        <w:t>on October 3, 1862; and was assigned to the 2</w:t>
      </w:r>
      <w:r w:rsidR="001C4FE1" w:rsidRPr="001C4FE1">
        <w:rPr>
          <w:vertAlign w:val="superscript"/>
        </w:rPr>
        <w:t>nd</w:t>
      </w:r>
      <w:r w:rsidR="001C4FE1" w:rsidRPr="001C4FE1">
        <w:t xml:space="preserve"> Brigade, 2</w:t>
      </w:r>
      <w:r w:rsidR="001C4FE1" w:rsidRPr="001C4FE1">
        <w:rPr>
          <w:vertAlign w:val="superscript"/>
        </w:rPr>
        <w:t>nd</w:t>
      </w:r>
      <w:r w:rsidR="001C4FE1">
        <w:t xml:space="preserve"> Division, 11</w:t>
      </w:r>
      <w:r w:rsidR="001C4FE1" w:rsidRPr="001C4FE1">
        <w:rPr>
          <w:vertAlign w:val="superscript"/>
        </w:rPr>
        <w:t>th</w:t>
      </w:r>
      <w:r w:rsidR="001C4FE1">
        <w:t xml:space="preserve"> </w:t>
      </w:r>
      <w:r w:rsidR="001C4FE1" w:rsidRPr="001C4FE1">
        <w:t>Corps</w:t>
      </w:r>
      <w:r w:rsidR="001C4FE1">
        <w:t xml:space="preserve"> of the Army of the Potomac.  </w:t>
      </w:r>
      <w:r w:rsidR="00F64093">
        <w:t>Harlow survived the 2</w:t>
      </w:r>
      <w:r w:rsidR="00F64093" w:rsidRPr="00F64093">
        <w:rPr>
          <w:vertAlign w:val="superscript"/>
        </w:rPr>
        <w:t>nd</w:t>
      </w:r>
      <w:r w:rsidR="00F64093">
        <w:t xml:space="preserve"> day’s battle for Cemetery </w:t>
      </w:r>
      <w:r w:rsidR="00757358">
        <w:t>Hill at</w:t>
      </w:r>
      <w:r w:rsidR="00F64093">
        <w:t xml:space="preserve"> Gettysburg and went with regiment </w:t>
      </w:r>
      <w:r w:rsidR="00854B2C">
        <w:t xml:space="preserve">in September </w:t>
      </w:r>
      <w:r w:rsidR="00F64093">
        <w:t>when the 11</w:t>
      </w:r>
      <w:r w:rsidR="00F64093" w:rsidRPr="00F64093">
        <w:rPr>
          <w:vertAlign w:val="superscript"/>
        </w:rPr>
        <w:t>th</w:t>
      </w:r>
      <w:r w:rsidR="00F64093">
        <w:t xml:space="preserve"> corps was sent </w:t>
      </w:r>
      <w:r w:rsidR="00757358">
        <w:t xml:space="preserve">to Chattanooga, Tennessee as part of a force gathered to relieve the besieged Army of the Cumberland.  </w:t>
      </w:r>
      <w:r w:rsidR="00854B2C">
        <w:t xml:space="preserve">At Chattanooga his unit was engaged in the battles of </w:t>
      </w:r>
      <w:r w:rsidR="00854B2C" w:rsidRPr="00854B2C">
        <w:t>Wauhatchie</w:t>
      </w:r>
      <w:r w:rsidR="00854B2C">
        <w:t xml:space="preserve">, Lookout Mountain, and Missionary Ridge which resulted in the breaking of the siege and the rout </w:t>
      </w:r>
      <w:r w:rsidR="0051266F">
        <w:t>of the confederate Army of Tennessee.  Harlow Dudley survived these actions.  He died at Lookout Valley, TN of lung inflammation (pneumonia</w:t>
      </w:r>
      <w:r w:rsidR="00A406D2">
        <w:t>) on</w:t>
      </w:r>
      <w:r w:rsidR="00A406D2" w:rsidRPr="00A406D2">
        <w:t xml:space="preserve"> March 1, 1864</w:t>
      </w:r>
      <w:r w:rsidR="00A406D2">
        <w:t xml:space="preserve">. </w:t>
      </w:r>
      <w:r w:rsidR="00A406D2" w:rsidRPr="00A406D2">
        <w:t>His diary was sent to his wife by officer Gad Parker. He was buried by his comrades at the Cha</w:t>
      </w:r>
      <w:r w:rsidR="00A406D2">
        <w:t>ttanooga National Cemetery in</w:t>
      </w:r>
      <w:r w:rsidR="00A406D2" w:rsidRPr="00A406D2">
        <w:t xml:space="preserve"> plot B-197</w:t>
      </w:r>
      <w:r w:rsidR="00945F4D">
        <w:t>(now section B plot 640)</w:t>
      </w:r>
      <w:r w:rsidR="00A406D2" w:rsidRPr="00A406D2">
        <w:t>.</w:t>
      </w:r>
      <w:r w:rsidR="00A406D2">
        <w:t xml:space="preserve"> </w:t>
      </w:r>
      <w:r w:rsidR="0051266F">
        <w:t xml:space="preserve"> </w:t>
      </w:r>
      <w:r w:rsidR="00945F4D">
        <w:t xml:space="preserve">His wife and children received a survivor’s pension of less than $100 a year.  </w:t>
      </w:r>
      <w:bookmarkStart w:id="0" w:name="_GoBack"/>
      <w:bookmarkEnd w:id="0"/>
    </w:p>
    <w:sectPr w:rsidR="008E52C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F5" w:rsidRDefault="00B017F5" w:rsidP="00FC0B99">
      <w:pPr>
        <w:spacing w:after="0" w:line="240" w:lineRule="auto"/>
      </w:pPr>
      <w:r>
        <w:separator/>
      </w:r>
    </w:p>
  </w:endnote>
  <w:endnote w:type="continuationSeparator" w:id="0">
    <w:p w:rsidR="00B017F5" w:rsidRDefault="00B017F5" w:rsidP="00FC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F5" w:rsidRDefault="00B017F5" w:rsidP="00FC0B99">
      <w:pPr>
        <w:spacing w:after="0" w:line="240" w:lineRule="auto"/>
      </w:pPr>
      <w:r>
        <w:separator/>
      </w:r>
    </w:p>
  </w:footnote>
  <w:footnote w:type="continuationSeparator" w:id="0">
    <w:p w:rsidR="00B017F5" w:rsidRDefault="00B017F5" w:rsidP="00FC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B99" w:rsidRPr="00FC0B99" w:rsidRDefault="00FC0B99" w:rsidP="00FC0B99">
    <w:pPr>
      <w:pStyle w:val="Header"/>
      <w:jc w:val="center"/>
      <w:rPr>
        <w:sz w:val="32"/>
        <w:szCs w:val="32"/>
      </w:rPr>
    </w:pPr>
    <w:r w:rsidRPr="00FC0B99">
      <w:rPr>
        <w:sz w:val="32"/>
        <w:szCs w:val="32"/>
      </w:rPr>
      <w:t>Harlow Gillette Dudley</w:t>
    </w:r>
  </w:p>
  <w:p w:rsidR="00FC0B99" w:rsidRPr="00FC0B99" w:rsidRDefault="00FC0B99" w:rsidP="00FC0B99">
    <w:pPr>
      <w:pStyle w:val="Header"/>
      <w:jc w:val="center"/>
      <w:rPr>
        <w:sz w:val="32"/>
        <w:szCs w:val="32"/>
      </w:rPr>
    </w:pPr>
    <w:r w:rsidRPr="00FC0B99">
      <w:rPr>
        <w:sz w:val="32"/>
        <w:szCs w:val="32"/>
      </w:rPr>
      <w:t>Civil War Soldier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2B6"/>
    <w:rsid w:val="000A4A12"/>
    <w:rsid w:val="001A24BC"/>
    <w:rsid w:val="001C4FE1"/>
    <w:rsid w:val="00331714"/>
    <w:rsid w:val="00335873"/>
    <w:rsid w:val="00343475"/>
    <w:rsid w:val="0051266F"/>
    <w:rsid w:val="0052146E"/>
    <w:rsid w:val="0053292A"/>
    <w:rsid w:val="006E42B6"/>
    <w:rsid w:val="006E66DB"/>
    <w:rsid w:val="00720FC6"/>
    <w:rsid w:val="00757358"/>
    <w:rsid w:val="00854B2C"/>
    <w:rsid w:val="008E52CA"/>
    <w:rsid w:val="00945F4D"/>
    <w:rsid w:val="00A406D2"/>
    <w:rsid w:val="00B017F5"/>
    <w:rsid w:val="00BE503E"/>
    <w:rsid w:val="00E76834"/>
    <w:rsid w:val="00EC6B3C"/>
    <w:rsid w:val="00F24FA2"/>
    <w:rsid w:val="00F352FC"/>
    <w:rsid w:val="00F64093"/>
    <w:rsid w:val="00FB27BC"/>
    <w:rsid w:val="00FC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6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20FC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0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9"/>
  </w:style>
  <w:style w:type="paragraph" w:styleId="Footer">
    <w:name w:val="footer"/>
    <w:basedOn w:val="Normal"/>
    <w:link w:val="FooterChar"/>
    <w:uiPriority w:val="99"/>
    <w:unhideWhenUsed/>
    <w:rsid w:val="00FC0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6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20FC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0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9"/>
  </w:style>
  <w:style w:type="paragraph" w:styleId="Footer">
    <w:name w:val="footer"/>
    <w:basedOn w:val="Normal"/>
    <w:link w:val="FooterChar"/>
    <w:uiPriority w:val="99"/>
    <w:unhideWhenUsed/>
    <w:rsid w:val="00FC0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41694-92E2-4E77-9D57-4D04B97B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Snyder</dc:creator>
  <cp:lastModifiedBy>James Snyder</cp:lastModifiedBy>
  <cp:revision>10</cp:revision>
  <dcterms:created xsi:type="dcterms:W3CDTF">2013-06-19T15:21:00Z</dcterms:created>
  <dcterms:modified xsi:type="dcterms:W3CDTF">2013-06-30T19:27:00Z</dcterms:modified>
</cp:coreProperties>
</file>